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96D5" w14:textId="539D71AC" w:rsidR="0020243F" w:rsidRPr="00E74AE4" w:rsidRDefault="0020243F" w:rsidP="00202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6"/>
        </w:tabs>
        <w:jc w:val="right"/>
        <w:rPr>
          <w:rFonts w:ascii="Times New Roman" w:hAnsi="Times New Roman"/>
        </w:rPr>
      </w:pPr>
      <w:r w:rsidRPr="00E74AE4">
        <w:rPr>
          <w:rFonts w:ascii="Times New Roman" w:hAnsi="Times New Roman"/>
        </w:rPr>
        <w:t xml:space="preserve">                                             Kielce, dn.</w:t>
      </w:r>
      <w:r w:rsidR="00E74AE4" w:rsidRPr="00E74AE4">
        <w:rPr>
          <w:rFonts w:ascii="Times New Roman" w:hAnsi="Times New Roman"/>
        </w:rPr>
        <w:t>2</w:t>
      </w:r>
      <w:r w:rsidR="008065D2">
        <w:rPr>
          <w:rFonts w:ascii="Times New Roman" w:hAnsi="Times New Roman"/>
        </w:rPr>
        <w:t>4</w:t>
      </w:r>
      <w:r w:rsidR="00136355" w:rsidRPr="00E74AE4">
        <w:rPr>
          <w:rFonts w:ascii="Times New Roman" w:hAnsi="Times New Roman"/>
        </w:rPr>
        <w:t>.05.2021</w:t>
      </w:r>
      <w:r w:rsidRPr="00E74AE4">
        <w:rPr>
          <w:rFonts w:ascii="Times New Roman" w:hAnsi="Times New Roman"/>
        </w:rPr>
        <w:t>r.</w:t>
      </w:r>
    </w:p>
    <w:p w14:paraId="07FA3EA7" w14:textId="06560F4C" w:rsidR="0020243F" w:rsidRDefault="0020243F" w:rsidP="00202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6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UA-I.271.</w:t>
      </w:r>
      <w:r w:rsidR="008272A3"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.2.202</w:t>
      </w:r>
      <w:r w:rsidR="008272A3">
        <w:rPr>
          <w:rFonts w:ascii="Times New Roman" w:hAnsi="Times New Roman"/>
          <w:color w:val="000000" w:themeColor="text1"/>
        </w:rPr>
        <w:t>1</w:t>
      </w:r>
    </w:p>
    <w:p w14:paraId="264234E8" w14:textId="77777777" w:rsidR="0020243F" w:rsidRDefault="0020243F" w:rsidP="00202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right" w:pos="10206"/>
        </w:tabs>
        <w:spacing w:after="0"/>
        <w:ind w:right="226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</w:rPr>
        <w:br/>
      </w:r>
    </w:p>
    <w:p w14:paraId="54F47083" w14:textId="77777777" w:rsidR="0020243F" w:rsidRDefault="0020243F" w:rsidP="0020243F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Urząd Miasta Kielce, Wydział Urbanistyki i Architektury, Biuro Planowania Przestrzennego zaprasza do składania ofert na wykonanie przedmiotu zamówienia:      </w:t>
      </w:r>
    </w:p>
    <w:p w14:paraId="408D2F53" w14:textId="52C12D00" w:rsidR="0020243F" w:rsidRPr="00E151CF" w:rsidRDefault="0020243F" w:rsidP="0020243F">
      <w:pPr>
        <w:spacing w:after="24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51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opracowanie prognozy skutków finansowych uchwalenia </w:t>
      </w:r>
      <w:r w:rsidRPr="00E151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miejscowego planu  zagospodarowania przestrzennego </w:t>
      </w:r>
      <w:r w:rsidRPr="00E151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terenu</w:t>
      </w:r>
      <w:r w:rsidR="008272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„</w:t>
      </w:r>
      <w:r w:rsidR="008272A3" w:rsidRPr="00735930">
        <w:rPr>
          <w:rFonts w:ascii="Times New Roman" w:hAnsi="Times New Roman" w:cs="Times New Roman"/>
          <w:b/>
          <w:bCs/>
        </w:rPr>
        <w:t>KIELCE PÓŁNOC – OBSZAR II: WITOSA, SIEJE”</w:t>
      </w:r>
      <w:r w:rsidRPr="00E151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35D65E9" w14:textId="5280E13E" w:rsidR="0020243F" w:rsidRDefault="0020243F" w:rsidP="002024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RADY MIASTA KIELCE w sprawie przystąpienia do sporządzenia w. w. planu zagospodarowania przestrzennego </w:t>
      </w:r>
      <w:r w:rsidRPr="00810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</w:t>
      </w:r>
      <w:r w:rsidR="008272A3">
        <w:rPr>
          <w:rFonts w:ascii="Times New Roman" w:hAnsi="Times New Roman" w:cs="Times New Roman"/>
          <w:color w:val="000000" w:themeColor="text1"/>
          <w:sz w:val="24"/>
          <w:szCs w:val="24"/>
        </w:rPr>
        <w:t>LII/1182/2018</w:t>
      </w:r>
      <w:r w:rsidRPr="00810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</w:t>
      </w:r>
      <w:r w:rsidR="008272A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10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2A3">
        <w:rPr>
          <w:rFonts w:ascii="Times New Roman" w:hAnsi="Times New Roman" w:cs="Times New Roman"/>
          <w:color w:val="000000" w:themeColor="text1"/>
          <w:sz w:val="24"/>
          <w:szCs w:val="24"/>
        </w:rPr>
        <w:t>lutego</w:t>
      </w:r>
      <w:r w:rsidRPr="00810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8272A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10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14:paraId="311B5E8F" w14:textId="77777777" w:rsidR="0020243F" w:rsidRDefault="0020243F" w:rsidP="002024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7CFDC5" w14:textId="20D620A9" w:rsidR="005A4C91" w:rsidRPr="00E151CF" w:rsidRDefault="0020243F" w:rsidP="005A4C91">
      <w:pPr>
        <w:spacing w:after="24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przesłać dostarczyć na adres: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Urząd Miasta Kielce, Wydział Urbanistyki i Architektury,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272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Biuro Planowania Przestrzennego</w:t>
      </w:r>
      <w:r w:rsidR="005A4C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25-</w:t>
      </w:r>
      <w:r w:rsidR="005A4C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514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Kielce, ul. </w:t>
      </w:r>
      <w:r w:rsidR="00D865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Kozia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 zamkniętej kopercie  z dopiskiem: </w:t>
      </w:r>
      <w:r>
        <w:rPr>
          <w:rFonts w:ascii="Times New Roman" w:hAnsi="Times New Roman"/>
          <w:b/>
          <w:sz w:val="24"/>
          <w:szCs w:val="24"/>
        </w:rPr>
        <w:t xml:space="preserve">oferta na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opracowanie prognozy skutków finansowych uchwalenia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miejscowego planu zagospodarowania przestrzennego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terenu</w:t>
      </w:r>
      <w:r w:rsidR="005A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A4C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5A4C91" w:rsidRPr="00735930">
        <w:rPr>
          <w:rFonts w:ascii="Times New Roman" w:hAnsi="Times New Roman" w:cs="Times New Roman"/>
          <w:b/>
          <w:bCs/>
        </w:rPr>
        <w:t>KIELCE PÓŁNOC – OBSZAR II: WITOSA, SIEJE”</w:t>
      </w:r>
      <w:r w:rsidR="005A4C91" w:rsidRPr="00E151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2074F4C" w14:textId="69309530" w:rsidR="0020243F" w:rsidRPr="00E74AE4" w:rsidRDefault="0020243F" w:rsidP="002024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 do dnia </w:t>
      </w:r>
      <w:r w:rsidR="00E74AE4" w:rsidRPr="00E7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806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E74AE4" w:rsidRPr="00E7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</w:t>
      </w:r>
      <w:r w:rsidR="005A4C91" w:rsidRPr="00E7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  <w:r w:rsidRPr="00E7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15.30 </w:t>
      </w:r>
    </w:p>
    <w:p w14:paraId="6D79C4B0" w14:textId="77777777" w:rsidR="0020243F" w:rsidRDefault="0020243F" w:rsidP="002024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złożenia oferty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zapraszamy osoby i instytucje, które w ciągu ostatnich trzech lat wykonały co najmniej trzy opracowania prognozy skutków finansowych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uchwalenia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miejscowego planu zagospodarowania przestrzennego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zamieszczając informacje o zrealizowanych opracowaniach w formularzu ofertowym.</w:t>
      </w:r>
    </w:p>
    <w:p w14:paraId="737B88FA" w14:textId="77777777" w:rsidR="0020243F" w:rsidRDefault="0020243F" w:rsidP="0020243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oraz zasady realizacji przedmiotu zamówienia zostały opisane  w załączonym do niniejszego zaproszenia „Szczegółowym opisie przedmiotu zamówienia” oraz w projekcie umowy. </w:t>
      </w:r>
    </w:p>
    <w:p w14:paraId="6542C518" w14:textId="77777777" w:rsidR="0020243F" w:rsidRDefault="0020243F" w:rsidP="0020243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złożone w inny sposób niż opisany w „Szczegółowym opisie przedmiotu zamówienia” nie będą rozpatrywane. </w:t>
      </w:r>
    </w:p>
    <w:p w14:paraId="4D9027AC" w14:textId="09114C1A" w:rsidR="0020243F" w:rsidRDefault="0020243F" w:rsidP="0020243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ze strony Zamawiającego: Wioletta Adach, tel. 41 3676361 w godzinach 7.30-15.30. Czas związania ofertą wynosi 30 dni od momentu zakończenia naboru ofert. Kryteria oceny ofert: cena 100%.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2E4ED84A" w14:textId="77777777" w:rsidR="0020243F" w:rsidRDefault="0020243F" w:rsidP="0020243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C4A74" w14:textId="77777777" w:rsidR="0020243F" w:rsidRDefault="0020243F" w:rsidP="0020243F">
      <w:pPr>
        <w:spacing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Załączniki:                                                                                                                    </w:t>
      </w:r>
    </w:p>
    <w:p w14:paraId="35510721" w14:textId="77777777" w:rsidR="0020243F" w:rsidRDefault="0020243F" w:rsidP="0020243F">
      <w:pPr>
        <w:spacing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1.Formularz ofertowy.                                                                                                                           2.Projekt umowy.                                                                                                           3.Szczegółowy opis przedmiotu zamówienia. </w:t>
      </w:r>
    </w:p>
    <w:sectPr w:rsidR="0020243F" w:rsidSect="000429C4">
      <w:headerReference w:type="first" r:id="rId8"/>
      <w:footerReference w:type="first" r:id="rId9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C53D" w14:textId="77777777" w:rsidR="0007166A" w:rsidRDefault="0007166A" w:rsidP="001E0808">
      <w:pPr>
        <w:spacing w:after="0" w:line="240" w:lineRule="auto"/>
      </w:pPr>
      <w:r>
        <w:separator/>
      </w:r>
    </w:p>
  </w:endnote>
  <w:endnote w:type="continuationSeparator" w:id="0">
    <w:p w14:paraId="2F6EC7C7" w14:textId="77777777" w:rsidR="0007166A" w:rsidRDefault="0007166A" w:rsidP="001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E25D" w14:textId="34780ADE" w:rsidR="000429C4" w:rsidRDefault="000429C4">
    <w:pPr>
      <w:pStyle w:val="Stopka"/>
    </w:pPr>
    <w:r>
      <w:rPr>
        <w:noProof/>
      </w:rPr>
      <w:drawing>
        <wp:inline distT="0" distB="0" distL="0" distR="0" wp14:anchorId="7C45C039" wp14:editId="1AEC3D8A">
          <wp:extent cx="1331979" cy="481585"/>
          <wp:effectExtent l="0" t="0" r="190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WYDZ. URBANISTYKI I ARCHITEK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54AB" w14:textId="77777777" w:rsidR="0007166A" w:rsidRDefault="0007166A" w:rsidP="001E0808">
      <w:pPr>
        <w:spacing w:after="0" w:line="240" w:lineRule="auto"/>
      </w:pPr>
      <w:r>
        <w:separator/>
      </w:r>
    </w:p>
  </w:footnote>
  <w:footnote w:type="continuationSeparator" w:id="0">
    <w:p w14:paraId="6442A889" w14:textId="77777777" w:rsidR="0007166A" w:rsidRDefault="0007166A" w:rsidP="001E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2808" w14:textId="057A64A9" w:rsidR="000429C4" w:rsidRDefault="000429C4">
    <w:pPr>
      <w:pStyle w:val="Nagwek"/>
    </w:pPr>
    <w:r>
      <w:rPr>
        <w:noProof/>
      </w:rPr>
      <w:drawing>
        <wp:inline distT="0" distB="0" distL="0" distR="0" wp14:anchorId="4374612A" wp14:editId="62C063D2">
          <wp:extent cx="2447549" cy="780290"/>
          <wp:effectExtent l="0" t="0" r="0" b="127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WYDZ. URBANISTYKI I ARCHITEK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549" cy="78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336B"/>
    <w:multiLevelType w:val="hybridMultilevel"/>
    <w:tmpl w:val="37A4EE66"/>
    <w:lvl w:ilvl="0" w:tplc="00A4E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75E61"/>
    <w:multiLevelType w:val="hybridMultilevel"/>
    <w:tmpl w:val="C70CA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8568C"/>
    <w:multiLevelType w:val="hybridMultilevel"/>
    <w:tmpl w:val="51464602"/>
    <w:lvl w:ilvl="0" w:tplc="BC1AE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AD0154"/>
    <w:multiLevelType w:val="hybridMultilevel"/>
    <w:tmpl w:val="2DA694F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1600D"/>
    <w:multiLevelType w:val="hybridMultilevel"/>
    <w:tmpl w:val="41744B82"/>
    <w:lvl w:ilvl="0" w:tplc="2C9E39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B41468"/>
    <w:multiLevelType w:val="hybridMultilevel"/>
    <w:tmpl w:val="0D74996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08"/>
    <w:rsid w:val="00024491"/>
    <w:rsid w:val="0003387C"/>
    <w:rsid w:val="000429C4"/>
    <w:rsid w:val="000438FB"/>
    <w:rsid w:val="0007166A"/>
    <w:rsid w:val="0008788D"/>
    <w:rsid w:val="000C083B"/>
    <w:rsid w:val="000F35E7"/>
    <w:rsid w:val="00136355"/>
    <w:rsid w:val="001547D8"/>
    <w:rsid w:val="00155FEF"/>
    <w:rsid w:val="00172A87"/>
    <w:rsid w:val="001C543D"/>
    <w:rsid w:val="001E0808"/>
    <w:rsid w:val="0020243F"/>
    <w:rsid w:val="00203C47"/>
    <w:rsid w:val="00225449"/>
    <w:rsid w:val="002778C6"/>
    <w:rsid w:val="00277DA4"/>
    <w:rsid w:val="00317459"/>
    <w:rsid w:val="00373C04"/>
    <w:rsid w:val="00381ED3"/>
    <w:rsid w:val="003948CB"/>
    <w:rsid w:val="00395209"/>
    <w:rsid w:val="003C0F87"/>
    <w:rsid w:val="003D1A58"/>
    <w:rsid w:val="003E70D3"/>
    <w:rsid w:val="004D6DCB"/>
    <w:rsid w:val="004E1589"/>
    <w:rsid w:val="00524300"/>
    <w:rsid w:val="00551832"/>
    <w:rsid w:val="005A4C91"/>
    <w:rsid w:val="005B4262"/>
    <w:rsid w:val="005D6D47"/>
    <w:rsid w:val="00631A9E"/>
    <w:rsid w:val="00636B46"/>
    <w:rsid w:val="00685B0F"/>
    <w:rsid w:val="006A59E2"/>
    <w:rsid w:val="00750E8A"/>
    <w:rsid w:val="00763977"/>
    <w:rsid w:val="007748FB"/>
    <w:rsid w:val="00796D8F"/>
    <w:rsid w:val="008065D2"/>
    <w:rsid w:val="0081193A"/>
    <w:rsid w:val="0082387F"/>
    <w:rsid w:val="008253D2"/>
    <w:rsid w:val="008272A3"/>
    <w:rsid w:val="00841453"/>
    <w:rsid w:val="008628CF"/>
    <w:rsid w:val="00864F1D"/>
    <w:rsid w:val="00885E26"/>
    <w:rsid w:val="0088682A"/>
    <w:rsid w:val="00891691"/>
    <w:rsid w:val="008F0686"/>
    <w:rsid w:val="00902719"/>
    <w:rsid w:val="00943FF4"/>
    <w:rsid w:val="00954247"/>
    <w:rsid w:val="009811B7"/>
    <w:rsid w:val="00987E05"/>
    <w:rsid w:val="009E415D"/>
    <w:rsid w:val="009F7228"/>
    <w:rsid w:val="00A30CD7"/>
    <w:rsid w:val="00A40B2C"/>
    <w:rsid w:val="00A62D9C"/>
    <w:rsid w:val="00A87526"/>
    <w:rsid w:val="00A91FDA"/>
    <w:rsid w:val="00AC5AA4"/>
    <w:rsid w:val="00B3222D"/>
    <w:rsid w:val="00B72943"/>
    <w:rsid w:val="00BA44C9"/>
    <w:rsid w:val="00BA5BA3"/>
    <w:rsid w:val="00BF4619"/>
    <w:rsid w:val="00C53B9B"/>
    <w:rsid w:val="00C61483"/>
    <w:rsid w:val="00C6341F"/>
    <w:rsid w:val="00C869E7"/>
    <w:rsid w:val="00CD0EA5"/>
    <w:rsid w:val="00CD53E0"/>
    <w:rsid w:val="00CE6688"/>
    <w:rsid w:val="00D13A9A"/>
    <w:rsid w:val="00D258AA"/>
    <w:rsid w:val="00D33944"/>
    <w:rsid w:val="00D865F2"/>
    <w:rsid w:val="00DA5FA5"/>
    <w:rsid w:val="00DF3551"/>
    <w:rsid w:val="00E06740"/>
    <w:rsid w:val="00E7070F"/>
    <w:rsid w:val="00E74AE4"/>
    <w:rsid w:val="00EF4DD7"/>
    <w:rsid w:val="00F141EE"/>
    <w:rsid w:val="00F2083E"/>
    <w:rsid w:val="00F2316B"/>
    <w:rsid w:val="00F27FB1"/>
    <w:rsid w:val="00F71092"/>
    <w:rsid w:val="00FA0DCD"/>
    <w:rsid w:val="00FA1AB5"/>
    <w:rsid w:val="00FC4A36"/>
    <w:rsid w:val="00FE22CD"/>
    <w:rsid w:val="00FF0FD5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F46B0"/>
  <w15:chartTrackingRefBased/>
  <w15:docId w15:val="{37C52434-E72C-4488-8864-BB6E0FE2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C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7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7E05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87E05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D2971-0609-4796-9812-F2BB37E3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Rajchert</dc:creator>
  <cp:keywords/>
  <dc:description/>
  <cp:lastModifiedBy>Wioletta Adach</cp:lastModifiedBy>
  <cp:revision>31</cp:revision>
  <cp:lastPrinted>2021-05-24T12:12:00Z</cp:lastPrinted>
  <dcterms:created xsi:type="dcterms:W3CDTF">2020-02-19T08:45:00Z</dcterms:created>
  <dcterms:modified xsi:type="dcterms:W3CDTF">2021-05-24T12:13:00Z</dcterms:modified>
</cp:coreProperties>
</file>